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A6B" w:rsidRPr="00832A6B" w:rsidRDefault="00F85F9A" w:rsidP="00832A6B">
      <w:pPr>
        <w:pStyle w:val="Bezmezer"/>
        <w:rPr>
          <w:rFonts w:ascii="Arial" w:eastAsia="Times New Roman" w:hAnsi="Arial" w:cs="Arial"/>
          <w:b/>
          <w:color w:val="000000"/>
          <w:sz w:val="28"/>
          <w:bdr w:val="none" w:sz="0" w:space="0" w:color="auto"/>
          <w:lang w:val="cs-CZ" w:eastAsia="cs-CZ"/>
        </w:rPr>
      </w:pPr>
      <w:r w:rsidRPr="00832A6B">
        <w:rPr>
          <w:rFonts w:ascii="Arial" w:eastAsia="Times New Roman" w:hAnsi="Arial" w:cs="Arial"/>
          <w:b/>
          <w:color w:val="000000"/>
          <w:sz w:val="28"/>
          <w:bdr w:val="none" w:sz="0" w:space="0" w:color="auto"/>
          <w:lang w:val="cs-CZ" w:eastAsia="cs-CZ"/>
        </w:rPr>
        <w:t xml:space="preserve">TISKOVÁ ZPRÁVA                                                             </w:t>
      </w:r>
      <w:r w:rsidR="00CF6A68" w:rsidRPr="00832A6B">
        <w:rPr>
          <w:rFonts w:ascii="Arial" w:eastAsia="Times New Roman" w:hAnsi="Arial" w:cs="Arial"/>
          <w:b/>
          <w:color w:val="000000"/>
          <w:sz w:val="28"/>
          <w:bdr w:val="none" w:sz="0" w:space="0" w:color="auto"/>
          <w:lang w:val="cs-CZ" w:eastAsia="cs-CZ"/>
        </w:rPr>
        <w:t xml:space="preserve">       </w:t>
      </w:r>
      <w:r w:rsidR="005D5FB5" w:rsidRPr="00832A6B">
        <w:rPr>
          <w:rFonts w:ascii="Arial" w:eastAsia="Times New Roman" w:hAnsi="Arial" w:cs="Arial"/>
          <w:b/>
          <w:color w:val="000000"/>
          <w:sz w:val="28"/>
          <w:bdr w:val="none" w:sz="0" w:space="0" w:color="auto"/>
          <w:lang w:val="cs-CZ" w:eastAsia="cs-CZ"/>
        </w:rPr>
        <w:t xml:space="preserve">    </w:t>
      </w:r>
      <w:r w:rsidRPr="00832A6B">
        <w:rPr>
          <w:rFonts w:ascii="Arial" w:eastAsia="Times New Roman" w:hAnsi="Arial" w:cs="Arial"/>
          <w:b/>
          <w:color w:val="000000"/>
          <w:sz w:val="28"/>
          <w:bdr w:val="none" w:sz="0" w:space="0" w:color="auto"/>
          <w:lang w:val="cs-CZ" w:eastAsia="cs-CZ"/>
        </w:rPr>
        <w:t xml:space="preserve"> </w:t>
      </w:r>
    </w:p>
    <w:p w:rsidR="00F85F9A" w:rsidRDefault="00832A6B" w:rsidP="00832A6B">
      <w:pPr>
        <w:pStyle w:val="Bezmezer"/>
        <w:jc w:val="right"/>
        <w:rPr>
          <w:rFonts w:ascii="Arial" w:eastAsia="Times New Roman" w:hAnsi="Arial" w:cs="Arial"/>
          <w:color w:val="000000"/>
          <w:bdr w:val="none" w:sz="0" w:space="0" w:color="auto"/>
          <w:lang w:val="cs-CZ" w:eastAsia="cs-CZ"/>
        </w:rPr>
      </w:pPr>
      <w:r w:rsidRPr="00832A6B">
        <w:rPr>
          <w:rFonts w:ascii="Arial" w:eastAsia="Times New Roman" w:hAnsi="Arial" w:cs="Arial"/>
          <w:color w:val="000000"/>
          <w:bdr w:val="none" w:sz="0" w:space="0" w:color="auto"/>
          <w:lang w:val="cs-CZ" w:eastAsia="cs-CZ"/>
        </w:rPr>
        <w:t xml:space="preserve">V Praze dne </w:t>
      </w:r>
      <w:r w:rsidR="00672797">
        <w:rPr>
          <w:rFonts w:ascii="Arial" w:eastAsia="Times New Roman" w:hAnsi="Arial" w:cs="Arial"/>
          <w:color w:val="000000"/>
          <w:bdr w:val="none" w:sz="0" w:space="0" w:color="auto"/>
          <w:lang w:val="cs-CZ" w:eastAsia="cs-CZ"/>
        </w:rPr>
        <w:t>7. 11</w:t>
      </w:r>
      <w:r w:rsidR="00277808">
        <w:rPr>
          <w:rFonts w:ascii="Arial" w:eastAsia="Times New Roman" w:hAnsi="Arial" w:cs="Arial"/>
          <w:color w:val="000000"/>
          <w:bdr w:val="none" w:sz="0" w:space="0" w:color="auto"/>
          <w:lang w:val="cs-CZ" w:eastAsia="cs-CZ"/>
        </w:rPr>
        <w:t>. 2016</w:t>
      </w:r>
    </w:p>
    <w:p w:rsidR="00672797" w:rsidRPr="00672797" w:rsidRDefault="00672797" w:rsidP="00832A6B">
      <w:pPr>
        <w:pStyle w:val="Bezmezer"/>
        <w:jc w:val="right"/>
        <w:rPr>
          <w:rFonts w:ascii="Arial" w:eastAsia="Times New Roman" w:hAnsi="Arial" w:cs="Arial"/>
          <w:color w:val="000000"/>
          <w:bdr w:val="none" w:sz="0" w:space="0" w:color="auto"/>
          <w:lang w:val="cs-CZ" w:eastAsia="cs-CZ"/>
        </w:rPr>
      </w:pPr>
    </w:p>
    <w:p w:rsidR="00672797" w:rsidRPr="004A6DB8" w:rsidRDefault="00672797" w:rsidP="009C293E">
      <w:pPr>
        <w:pStyle w:val="Bezmezer"/>
        <w:jc w:val="center"/>
        <w:rPr>
          <w:rStyle w:val="Siln"/>
          <w:rFonts w:ascii="Arial" w:hAnsi="Arial" w:cs="Arial"/>
          <w:color w:val="333333"/>
          <w:sz w:val="28"/>
          <w:bdr w:val="none" w:sz="0" w:space="0" w:color="auto" w:frame="1"/>
          <w:lang w:val="cs-CZ"/>
        </w:rPr>
      </w:pPr>
      <w:r w:rsidRPr="004A6DB8">
        <w:rPr>
          <w:rStyle w:val="Siln"/>
          <w:rFonts w:ascii="Arial" w:hAnsi="Arial" w:cs="Arial"/>
          <w:color w:val="333333"/>
          <w:sz w:val="28"/>
          <w:bdr w:val="none" w:sz="0" w:space="0" w:color="auto" w:frame="1"/>
          <w:lang w:val="cs-CZ"/>
        </w:rPr>
        <w:t>Nové trendy v ambulantní péči – nano, větší proočkovanost i tenisáky</w:t>
      </w:r>
    </w:p>
    <w:p w:rsidR="00832A6B" w:rsidRPr="004A6DB8" w:rsidRDefault="00832A6B" w:rsidP="009C293E">
      <w:pPr>
        <w:pStyle w:val="Bezmezer"/>
        <w:jc w:val="center"/>
        <w:rPr>
          <w:rFonts w:ascii="Arial" w:hAnsi="Arial" w:cs="Arial"/>
          <w:color w:val="000000"/>
          <w:lang w:val="cs-CZ"/>
        </w:rPr>
      </w:pPr>
    </w:p>
    <w:p w:rsidR="009C293E" w:rsidRPr="004A6DB8" w:rsidRDefault="009C293E" w:rsidP="009C293E">
      <w:pPr>
        <w:pStyle w:val="Bezmezer"/>
        <w:jc w:val="center"/>
        <w:rPr>
          <w:rFonts w:ascii="Arial" w:hAnsi="Arial" w:cs="Arial"/>
          <w:color w:val="000000"/>
          <w:lang w:val="cs-CZ"/>
        </w:rPr>
      </w:pPr>
    </w:p>
    <w:p w:rsidR="00672797" w:rsidRPr="004A6DB8" w:rsidRDefault="00672797" w:rsidP="00672797">
      <w:pPr>
        <w:jc w:val="both"/>
        <w:rPr>
          <w:rStyle w:val="Siln"/>
          <w:rFonts w:ascii="Arial" w:hAnsi="Arial" w:cs="Arial"/>
          <w:b w:val="0"/>
          <w:color w:val="333333"/>
          <w:bdr w:val="none" w:sz="0" w:space="0" w:color="auto" w:frame="1"/>
          <w:lang w:val="cs-CZ"/>
        </w:rPr>
      </w:pPr>
      <w:r w:rsidRPr="004A6DB8">
        <w:rPr>
          <w:rStyle w:val="Siln"/>
          <w:rFonts w:ascii="Arial" w:hAnsi="Arial" w:cs="Arial"/>
          <w:b w:val="0"/>
          <w:color w:val="333333"/>
          <w:bdr w:val="none" w:sz="0" w:space="0" w:color="auto" w:frame="1"/>
          <w:lang w:val="cs-CZ"/>
        </w:rPr>
        <w:t xml:space="preserve">První celostátní konference o ambulantní péči proběhla ve čtvrtek 3. listopadu v pražském kongresovém centru Vavruška. Generálním partnerem byla EUC.  </w:t>
      </w:r>
    </w:p>
    <w:p w:rsidR="00672797" w:rsidRPr="004A6DB8" w:rsidRDefault="00672797" w:rsidP="00672797">
      <w:pPr>
        <w:jc w:val="both"/>
        <w:rPr>
          <w:rStyle w:val="Siln"/>
          <w:rFonts w:ascii="Arial" w:hAnsi="Arial" w:cs="Arial"/>
          <w:b w:val="0"/>
          <w:color w:val="333333"/>
          <w:bdr w:val="none" w:sz="0" w:space="0" w:color="auto" w:frame="1"/>
          <w:lang w:val="cs-CZ"/>
        </w:rPr>
      </w:pPr>
    </w:p>
    <w:p w:rsidR="00672797" w:rsidRPr="004A6DB8" w:rsidRDefault="00672797" w:rsidP="00672797">
      <w:pPr>
        <w:jc w:val="both"/>
        <w:rPr>
          <w:rStyle w:val="Siln"/>
          <w:rFonts w:ascii="Arial" w:hAnsi="Arial" w:cs="Arial"/>
          <w:b w:val="0"/>
          <w:color w:val="333333"/>
          <w:bdr w:val="none" w:sz="0" w:space="0" w:color="auto" w:frame="1"/>
          <w:lang w:val="cs-CZ"/>
        </w:rPr>
      </w:pPr>
      <w:r w:rsidRPr="004A6DB8">
        <w:rPr>
          <w:rStyle w:val="Siln"/>
          <w:rFonts w:ascii="Arial" w:hAnsi="Arial" w:cs="Arial"/>
          <w:b w:val="0"/>
          <w:color w:val="333333"/>
          <w:bdr w:val="none" w:sz="0" w:space="0" w:color="auto" w:frame="1"/>
          <w:lang w:val="cs-CZ"/>
        </w:rPr>
        <w:t>Zúčastnilo se jí 110 pracovníků, především zdravotnických, a vystoupilo na ní 12 řečníků.</w:t>
      </w:r>
    </w:p>
    <w:p w:rsidR="00672797" w:rsidRPr="004A6DB8" w:rsidRDefault="00672797" w:rsidP="00672797">
      <w:pPr>
        <w:jc w:val="both"/>
        <w:rPr>
          <w:rStyle w:val="Siln"/>
          <w:rFonts w:ascii="Arial" w:hAnsi="Arial" w:cs="Arial"/>
          <w:b w:val="0"/>
          <w:color w:val="333333"/>
          <w:bdr w:val="none" w:sz="0" w:space="0" w:color="auto" w:frame="1"/>
          <w:lang w:val="cs-CZ"/>
        </w:rPr>
      </w:pPr>
    </w:p>
    <w:p w:rsidR="00672797" w:rsidRPr="004A6DB8" w:rsidRDefault="00672797" w:rsidP="00672797">
      <w:pPr>
        <w:jc w:val="both"/>
        <w:rPr>
          <w:rFonts w:ascii="Arial" w:hAnsi="Arial" w:cs="Arial"/>
          <w:lang w:val="cs-CZ"/>
        </w:rPr>
      </w:pPr>
      <w:r w:rsidRPr="004A6DB8">
        <w:rPr>
          <w:rStyle w:val="Siln"/>
          <w:rFonts w:ascii="Arial" w:hAnsi="Arial" w:cs="Arial"/>
          <w:b w:val="0"/>
          <w:color w:val="333333"/>
          <w:bdr w:val="none" w:sz="0" w:space="0" w:color="auto" w:frame="1"/>
          <w:lang w:val="cs-CZ"/>
        </w:rPr>
        <w:t>V úvodní přednášce</w:t>
      </w:r>
      <w:r w:rsidRPr="004A6DB8">
        <w:rPr>
          <w:rStyle w:val="Siln"/>
          <w:rFonts w:ascii="Arial" w:hAnsi="Arial" w:cs="Arial"/>
          <w:color w:val="333333"/>
          <w:bdr w:val="none" w:sz="0" w:space="0" w:color="auto" w:frame="1"/>
          <w:lang w:val="cs-CZ"/>
        </w:rPr>
        <w:t xml:space="preserve"> </w:t>
      </w:r>
      <w:r w:rsidRPr="004A6DB8">
        <w:rPr>
          <w:rFonts w:ascii="Arial" w:hAnsi="Arial" w:cs="Arial"/>
          <w:lang w:val="cs-CZ"/>
        </w:rPr>
        <w:t xml:space="preserve">profesor </w:t>
      </w:r>
      <w:r w:rsidRPr="004A6DB8">
        <w:rPr>
          <w:rFonts w:ascii="Arial" w:hAnsi="Arial" w:cs="Arial"/>
          <w:b/>
          <w:lang w:val="cs-CZ"/>
        </w:rPr>
        <w:t>MUDr. Vladimír Palička</w:t>
      </w:r>
      <w:r w:rsidRPr="004A6DB8">
        <w:rPr>
          <w:rFonts w:ascii="Arial" w:hAnsi="Arial" w:cs="Arial"/>
          <w:lang w:val="cs-CZ"/>
        </w:rPr>
        <w:t xml:space="preserve">, ředitel FN Hradec Králové, vyzval: „Nelečte laboratorní výsledky, lečte pacienta.“ Varoval před prováděním zbytečných vyšetření. „Bohužel více než polovina lékařů nabídne pacientovi test jen proto, že si to pacient přeje.“ Čeští pacienti se stále více začínají ptát, proč jim lékaři provádí vyšetření, chtějí znát co nejvíc. „A to je dobře.“ </w:t>
      </w:r>
    </w:p>
    <w:p w:rsidR="00672797" w:rsidRPr="004A6DB8" w:rsidRDefault="00672797" w:rsidP="00672797">
      <w:pPr>
        <w:jc w:val="both"/>
        <w:rPr>
          <w:rStyle w:val="Siln"/>
          <w:rFonts w:ascii="Arial" w:hAnsi="Arial" w:cs="Arial"/>
          <w:color w:val="333333"/>
          <w:bdr w:val="none" w:sz="0" w:space="0" w:color="auto" w:frame="1"/>
          <w:lang w:val="cs-CZ"/>
        </w:rPr>
      </w:pPr>
    </w:p>
    <w:p w:rsidR="00672797" w:rsidRPr="004A6DB8" w:rsidRDefault="00672797" w:rsidP="00672797">
      <w:pPr>
        <w:jc w:val="both"/>
        <w:rPr>
          <w:rFonts w:ascii="Arial" w:hAnsi="Arial" w:cs="Arial"/>
          <w:lang w:val="cs-CZ"/>
        </w:rPr>
      </w:pPr>
      <w:r w:rsidRPr="004A6DB8">
        <w:rPr>
          <w:rStyle w:val="Siln"/>
          <w:rFonts w:ascii="Arial" w:hAnsi="Arial" w:cs="Arial"/>
          <w:b w:val="0"/>
          <w:color w:val="333333"/>
          <w:bdr w:val="none" w:sz="0" w:space="0" w:color="auto" w:frame="1"/>
          <w:lang w:val="cs-CZ"/>
        </w:rPr>
        <w:t xml:space="preserve">Miniinvazivní výkony při </w:t>
      </w:r>
      <w:r w:rsidRPr="004A6DB8">
        <w:rPr>
          <w:rStyle w:val="Siln"/>
          <w:rFonts w:ascii="Arial" w:hAnsi="Arial" w:cs="Arial"/>
          <w:color w:val="333333"/>
          <w:bdr w:val="none" w:sz="0" w:space="0" w:color="auto" w:frame="1"/>
          <w:lang w:val="cs-CZ"/>
        </w:rPr>
        <w:t>léčbě rakoviny prsu</w:t>
      </w:r>
      <w:r w:rsidRPr="004A6DB8">
        <w:rPr>
          <w:rStyle w:val="Siln"/>
          <w:rFonts w:ascii="Arial" w:hAnsi="Arial" w:cs="Arial"/>
          <w:b w:val="0"/>
          <w:color w:val="333333"/>
          <w:bdr w:val="none" w:sz="0" w:space="0" w:color="auto" w:frame="1"/>
          <w:lang w:val="cs-CZ"/>
        </w:rPr>
        <w:t xml:space="preserve"> přiblížili </w:t>
      </w:r>
      <w:r w:rsidRPr="004A6DB8">
        <w:rPr>
          <w:rStyle w:val="Siln"/>
          <w:rFonts w:ascii="Arial" w:hAnsi="Arial" w:cs="Arial"/>
          <w:color w:val="333333"/>
          <w:bdr w:val="none" w:sz="0" w:space="0" w:color="auto" w:frame="1"/>
          <w:lang w:val="cs-CZ"/>
        </w:rPr>
        <w:t>prim. MUDr. Petr Váša a Kateřina</w:t>
      </w:r>
      <w:r w:rsidRPr="004A6DB8">
        <w:rPr>
          <w:rFonts w:ascii="Arial" w:hAnsi="Arial" w:cs="Arial"/>
          <w:lang w:val="cs-CZ"/>
        </w:rPr>
        <w:t xml:space="preserve"> Mikšovská, radiologická asistentka, oba z RDG oddělení EUC Klinika Ústí nad Labem. V EUC je 9 mamodiagnostických screeningových pracovišť, pět z nich je v první desítce nejlepších center v ČR. </w:t>
      </w:r>
    </w:p>
    <w:p w:rsidR="004A0571" w:rsidRPr="004A6DB8" w:rsidRDefault="00672797" w:rsidP="00672797">
      <w:pPr>
        <w:jc w:val="both"/>
        <w:rPr>
          <w:rFonts w:ascii="Arial" w:hAnsi="Arial" w:cs="Arial"/>
          <w:lang w:val="cs-CZ"/>
        </w:rPr>
      </w:pPr>
      <w:r w:rsidRPr="004A6DB8">
        <w:rPr>
          <w:rFonts w:ascii="Arial" w:hAnsi="Arial" w:cs="Arial"/>
          <w:lang w:val="cs-CZ"/>
        </w:rPr>
        <w:t>„Od zavedení screeningu v roce 2002 klesla mortalita na zhoubné nádory prsu o deset procent, vidíme tedy, že screening funguje,“ řekl Petr Váša. Během konference byly vystaveny obrazy umělecky pojatých snímků z mamografických screeningů, které jsou součástí výstavy Vaše nejcennější foto. Ta postupně putuje po všech českých regionech a obrazy budou pak trvale umístěny ve všech mamocentrech EUC. Vice informací je</w:t>
      </w:r>
      <w:r w:rsidR="004A0571" w:rsidRPr="004A6DB8">
        <w:rPr>
          <w:rFonts w:ascii="Arial" w:hAnsi="Arial" w:cs="Arial"/>
          <w:lang w:val="cs-CZ"/>
        </w:rPr>
        <w:t xml:space="preserve"> zde:</w:t>
      </w:r>
      <w:r w:rsidRPr="004A6DB8">
        <w:rPr>
          <w:rFonts w:ascii="Arial" w:hAnsi="Arial" w:cs="Arial"/>
          <w:lang w:val="cs-CZ"/>
        </w:rPr>
        <w:t xml:space="preserve"> </w:t>
      </w:r>
      <w:hyperlink r:id="rId7" w:history="1">
        <w:r w:rsidR="004A0571" w:rsidRPr="004A6DB8">
          <w:rPr>
            <w:rStyle w:val="Hypertextovodkaz"/>
            <w:rFonts w:ascii="Arial" w:hAnsi="Arial" w:cs="Arial"/>
            <w:lang w:val="cs-CZ"/>
          </w:rPr>
          <w:t>http://www.euc.cz/o-nas/vase-nejcennejsi-foto</w:t>
        </w:r>
      </w:hyperlink>
    </w:p>
    <w:p w:rsidR="004A0571" w:rsidRPr="004A6DB8" w:rsidRDefault="004A0571" w:rsidP="00672797">
      <w:pPr>
        <w:jc w:val="both"/>
        <w:rPr>
          <w:rFonts w:ascii="Arial" w:hAnsi="Arial" w:cs="Arial"/>
          <w:lang w:val="cs-CZ"/>
        </w:rPr>
      </w:pPr>
    </w:p>
    <w:p w:rsidR="00672797" w:rsidRPr="004A6DB8" w:rsidRDefault="00672797" w:rsidP="00672797">
      <w:pPr>
        <w:jc w:val="both"/>
        <w:rPr>
          <w:rFonts w:ascii="Arial" w:hAnsi="Arial" w:cs="Arial"/>
          <w:lang w:val="cs-CZ"/>
        </w:rPr>
      </w:pPr>
      <w:r w:rsidRPr="004A6DB8">
        <w:rPr>
          <w:rFonts w:ascii="Arial" w:hAnsi="Arial" w:cs="Arial"/>
          <w:bCs/>
          <w:lang w:val="cs-CZ"/>
        </w:rPr>
        <w:t>Situaci v léčení</w:t>
      </w:r>
      <w:r w:rsidRPr="004A6DB8">
        <w:rPr>
          <w:rFonts w:ascii="Arial" w:hAnsi="Arial" w:cs="Arial"/>
          <w:b/>
          <w:bCs/>
          <w:lang w:val="cs-CZ"/>
        </w:rPr>
        <w:t xml:space="preserve"> melanomů </w:t>
      </w:r>
      <w:r w:rsidRPr="004A6DB8">
        <w:rPr>
          <w:rFonts w:ascii="Arial" w:hAnsi="Arial" w:cs="Arial"/>
          <w:bCs/>
          <w:lang w:val="cs-CZ"/>
        </w:rPr>
        <w:t>přiblížila</w:t>
      </w:r>
      <w:r w:rsidRPr="004A6DB8">
        <w:rPr>
          <w:rStyle w:val="Siln"/>
          <w:rFonts w:ascii="Arial" w:hAnsi="Arial" w:cs="Arial"/>
          <w:b w:val="0"/>
          <w:color w:val="333333"/>
          <w:bdr w:val="none" w:sz="0" w:space="0" w:color="auto" w:frame="1"/>
          <w:lang w:val="cs-CZ"/>
        </w:rPr>
        <w:t xml:space="preserve"> </w:t>
      </w:r>
      <w:r w:rsidRPr="004A6DB8">
        <w:rPr>
          <w:rFonts w:ascii="Arial" w:hAnsi="Arial" w:cs="Arial"/>
          <w:b/>
          <w:lang w:val="cs-CZ"/>
        </w:rPr>
        <w:t>primářka MUDr. Ivana Krajsová</w:t>
      </w:r>
      <w:r w:rsidRPr="004A6DB8">
        <w:rPr>
          <w:rFonts w:ascii="Arial" w:hAnsi="Arial" w:cs="Arial"/>
          <w:lang w:val="cs-CZ"/>
        </w:rPr>
        <w:t xml:space="preserve">, z VFN na pražském Karlově náměstí. Incidence melanomu stoupá, ale mortalita zůstává stejná, 400 úmrtí ročně. „Stále je třetina pacientů, kteří přijdou na vyšetření pozdě.“ </w:t>
      </w:r>
    </w:p>
    <w:p w:rsidR="004A0571" w:rsidRPr="004A6DB8" w:rsidRDefault="004A0571" w:rsidP="00672797">
      <w:pPr>
        <w:jc w:val="both"/>
        <w:rPr>
          <w:rFonts w:ascii="Arial" w:hAnsi="Arial" w:cs="Arial"/>
          <w:lang w:val="cs-CZ"/>
        </w:rPr>
      </w:pPr>
    </w:p>
    <w:p w:rsidR="00672797" w:rsidRPr="004A6DB8" w:rsidRDefault="00672797" w:rsidP="00672797">
      <w:pPr>
        <w:jc w:val="both"/>
        <w:rPr>
          <w:rFonts w:ascii="Arial" w:hAnsi="Arial" w:cs="Arial"/>
          <w:lang w:val="cs-CZ"/>
        </w:rPr>
      </w:pPr>
      <w:r w:rsidRPr="004A6DB8">
        <w:rPr>
          <w:rStyle w:val="Siln"/>
          <w:rFonts w:ascii="Arial" w:hAnsi="Arial" w:cs="Arial"/>
          <w:b w:val="0"/>
          <w:color w:val="333333"/>
          <w:bdr w:val="none" w:sz="0" w:space="0" w:color="auto" w:frame="1"/>
          <w:lang w:val="cs-CZ"/>
        </w:rPr>
        <w:t>O tom, jak</w:t>
      </w:r>
      <w:r w:rsidRPr="004A6DB8">
        <w:rPr>
          <w:rStyle w:val="Siln"/>
          <w:rFonts w:ascii="Arial" w:hAnsi="Arial" w:cs="Arial"/>
          <w:color w:val="333333"/>
          <w:bdr w:val="none" w:sz="0" w:space="0" w:color="auto" w:frame="1"/>
          <w:lang w:val="cs-CZ"/>
        </w:rPr>
        <w:t xml:space="preserve"> nanotechnologie </w:t>
      </w:r>
      <w:r w:rsidRPr="004A6DB8">
        <w:rPr>
          <w:rFonts w:ascii="Arial" w:hAnsi="Arial" w:cs="Arial"/>
          <w:bCs/>
          <w:lang w:val="cs-CZ"/>
        </w:rPr>
        <w:t>ovlivní medicínu</w:t>
      </w:r>
      <w:r w:rsidR="004A0571" w:rsidRPr="004A6DB8">
        <w:rPr>
          <w:rFonts w:ascii="Arial" w:hAnsi="Arial" w:cs="Arial"/>
          <w:bCs/>
        </w:rPr>
        <w:t>,</w:t>
      </w:r>
      <w:r w:rsidRPr="004A6DB8">
        <w:rPr>
          <w:rFonts w:ascii="Arial" w:hAnsi="Arial" w:cs="Arial"/>
          <w:bCs/>
          <w:lang w:val="cs-CZ"/>
        </w:rPr>
        <w:t xml:space="preserve"> přednášel</w:t>
      </w:r>
      <w:r w:rsidRPr="004A6DB8">
        <w:rPr>
          <w:rStyle w:val="Siln"/>
          <w:rFonts w:ascii="Arial" w:hAnsi="Arial" w:cs="Arial"/>
          <w:color w:val="333333"/>
          <w:bdr w:val="none" w:sz="0" w:space="0" w:color="auto" w:frame="1"/>
          <w:lang w:val="cs-CZ"/>
        </w:rPr>
        <w:t xml:space="preserve"> </w:t>
      </w:r>
      <w:r w:rsidRPr="004A6DB8">
        <w:rPr>
          <w:rFonts w:ascii="Arial" w:hAnsi="Arial" w:cs="Arial"/>
          <w:b/>
          <w:lang w:val="cs-CZ"/>
        </w:rPr>
        <w:t>Ing. Jiří Kůs</w:t>
      </w:r>
      <w:r w:rsidRPr="004A6DB8">
        <w:rPr>
          <w:rFonts w:ascii="Arial" w:hAnsi="Arial" w:cs="Arial"/>
          <w:lang w:val="cs-CZ"/>
        </w:rPr>
        <w:t xml:space="preserve">, předseda výkonné rady Asociace nanotechnologického průmyslu ČR. Grafen je lehký, ohebný, vodivý a pevný. Grafenová náplast bude monitorovat hladinu glukózy v krvi a automaticky aplikovat lék. </w:t>
      </w:r>
    </w:p>
    <w:p w:rsidR="004A0571" w:rsidRPr="004A6DB8" w:rsidRDefault="004A0571" w:rsidP="00672797">
      <w:pPr>
        <w:jc w:val="both"/>
        <w:rPr>
          <w:rFonts w:ascii="Arial" w:hAnsi="Arial" w:cs="Arial"/>
          <w:lang w:val="cs-CZ"/>
        </w:rPr>
      </w:pPr>
    </w:p>
    <w:p w:rsidR="00672797" w:rsidRPr="004A6DB8" w:rsidRDefault="00672797" w:rsidP="00672797">
      <w:pPr>
        <w:jc w:val="both"/>
        <w:rPr>
          <w:rFonts w:ascii="Arial" w:hAnsi="Arial" w:cs="Arial"/>
          <w:lang w:val="cs-CZ"/>
        </w:rPr>
      </w:pPr>
      <w:r w:rsidRPr="004A6DB8">
        <w:rPr>
          <w:rFonts w:ascii="Arial" w:hAnsi="Arial" w:cs="Arial"/>
          <w:lang w:val="cs-CZ"/>
        </w:rPr>
        <w:t xml:space="preserve">Diskusní panel o nových trendech v ambulantní péči otevřel prof. </w:t>
      </w:r>
      <w:r w:rsidRPr="004A6DB8">
        <w:rPr>
          <w:rFonts w:ascii="Arial" w:hAnsi="Arial" w:cs="Arial"/>
          <w:b/>
          <w:lang w:val="cs-CZ"/>
        </w:rPr>
        <w:t>MUDr. Tomáš Zima</w:t>
      </w:r>
      <w:r w:rsidRPr="004A6DB8">
        <w:rPr>
          <w:rFonts w:ascii="Arial" w:hAnsi="Arial" w:cs="Arial"/>
          <w:lang w:val="cs-CZ"/>
        </w:rPr>
        <w:t>, rektor UK. Označil pokrytí ČR laboratořemi za dostatečné, ale úskalí nepřesnosti výsledků demonstroval na dotazu do publika: „Kdy jste si naposl</w:t>
      </w:r>
      <w:r w:rsidR="004A6DB8">
        <w:rPr>
          <w:rFonts w:ascii="Arial" w:hAnsi="Arial" w:cs="Arial"/>
          <w:lang w:val="cs-CZ"/>
        </w:rPr>
        <w:t>edy nechali zkontrolovat váš glu</w:t>
      </w:r>
      <w:bookmarkStart w:id="0" w:name="_GoBack"/>
      <w:bookmarkEnd w:id="0"/>
      <w:r w:rsidRPr="004A6DB8">
        <w:rPr>
          <w:rFonts w:ascii="Arial" w:hAnsi="Arial" w:cs="Arial"/>
          <w:lang w:val="cs-CZ"/>
        </w:rPr>
        <w:t xml:space="preserve">kometr?“ Věnoval se i přeceňování výsledků výzkumu genomu. </w:t>
      </w:r>
    </w:p>
    <w:p w:rsidR="004A0571" w:rsidRPr="004A6DB8" w:rsidRDefault="004A0571" w:rsidP="00672797">
      <w:pPr>
        <w:jc w:val="both"/>
        <w:rPr>
          <w:rFonts w:ascii="Arial" w:hAnsi="Arial" w:cs="Arial"/>
          <w:lang w:val="cs-CZ"/>
        </w:rPr>
      </w:pPr>
    </w:p>
    <w:p w:rsidR="00672797" w:rsidRPr="004A6DB8" w:rsidRDefault="00672797" w:rsidP="00672797">
      <w:pPr>
        <w:jc w:val="both"/>
        <w:rPr>
          <w:rFonts w:ascii="Arial" w:hAnsi="Arial" w:cs="Arial"/>
          <w:color w:val="000000"/>
          <w:lang w:val="cs-CZ"/>
        </w:rPr>
      </w:pPr>
      <w:r w:rsidRPr="004A6DB8">
        <w:rPr>
          <w:rFonts w:ascii="Arial" w:hAnsi="Arial" w:cs="Arial"/>
          <w:lang w:val="cs-CZ"/>
        </w:rPr>
        <w:t xml:space="preserve">Dále </w:t>
      </w:r>
      <w:r w:rsidRPr="004A6DB8">
        <w:rPr>
          <w:rFonts w:ascii="Arial" w:hAnsi="Arial" w:cs="Arial"/>
          <w:b/>
          <w:lang w:val="cs-CZ"/>
        </w:rPr>
        <w:t>MUDr. Barbara Taušová</w:t>
      </w:r>
      <w:r w:rsidRPr="004A6DB8">
        <w:rPr>
          <w:rFonts w:ascii="Arial" w:hAnsi="Arial" w:cs="Arial"/>
          <w:lang w:val="cs-CZ"/>
        </w:rPr>
        <w:t>, předsedkyně odborné rady EUC, vyzdvihla význam sester, které mají vzdělání, ale nemají odpovídající kompetence. „</w:t>
      </w:r>
      <w:r w:rsidRPr="004A6DB8">
        <w:rPr>
          <w:rFonts w:ascii="Arial" w:hAnsi="Arial" w:cs="Arial"/>
          <w:color w:val="000000"/>
          <w:lang w:val="cs-CZ"/>
        </w:rPr>
        <w:t xml:space="preserve">Dělají spíše administrativu a nedělají to, co by mohly v zájmu pacientů dělat. V zahraničí to je to úplně jinak.“ </w:t>
      </w:r>
      <w:r w:rsidRPr="004A6DB8">
        <w:rPr>
          <w:rFonts w:ascii="Arial" w:hAnsi="Arial" w:cs="Arial"/>
          <w:b/>
          <w:lang w:val="cs-CZ"/>
        </w:rPr>
        <w:t>MUDr. Rastislav Maďar</w:t>
      </w:r>
      <w:r w:rsidRPr="004A6DB8">
        <w:rPr>
          <w:rFonts w:ascii="Arial" w:hAnsi="Arial" w:cs="Arial"/>
          <w:lang w:val="cs-CZ"/>
        </w:rPr>
        <w:t xml:space="preserve">, specialista v epidemiologii, přiblížil </w:t>
      </w:r>
      <w:r w:rsidRPr="004A6DB8">
        <w:rPr>
          <w:rFonts w:ascii="Arial" w:hAnsi="Arial" w:cs="Arial"/>
          <w:color w:val="000000"/>
          <w:lang w:val="cs-CZ"/>
        </w:rPr>
        <w:t xml:space="preserve">budoucnost </w:t>
      </w:r>
      <w:r w:rsidRPr="004A6DB8">
        <w:rPr>
          <w:rFonts w:ascii="Arial" w:hAnsi="Arial" w:cs="Arial"/>
          <w:color w:val="000000"/>
          <w:lang w:val="cs-CZ"/>
        </w:rPr>
        <w:lastRenderedPageBreak/>
        <w:t>vakcinologie. „Mění se trend, protože narůstajícím problémem jsou neinfe</w:t>
      </w:r>
      <w:r w:rsidR="0053782E" w:rsidRPr="004A6DB8">
        <w:rPr>
          <w:rFonts w:ascii="Arial" w:hAnsi="Arial" w:cs="Arial"/>
          <w:color w:val="000000"/>
          <w:lang w:val="cs-CZ"/>
        </w:rPr>
        <w:t>kční nemoci.“ Zároveň apeloval n</w:t>
      </w:r>
      <w:r w:rsidRPr="004A6DB8">
        <w:rPr>
          <w:rFonts w:ascii="Arial" w:hAnsi="Arial" w:cs="Arial"/>
          <w:color w:val="000000"/>
          <w:lang w:val="cs-CZ"/>
        </w:rPr>
        <w:t xml:space="preserve">a očkování proti chřipce, které je v Česku mnohem méně využívané než ve vyspělých zemích. </w:t>
      </w:r>
    </w:p>
    <w:p w:rsidR="0053782E" w:rsidRPr="004A6DB8" w:rsidRDefault="0053782E" w:rsidP="00672797">
      <w:pPr>
        <w:jc w:val="both"/>
        <w:rPr>
          <w:rStyle w:val="Hypertextovodkaz"/>
          <w:rFonts w:ascii="Arial" w:hAnsi="Arial" w:cs="Arial"/>
          <w:u w:val="none"/>
          <w:lang w:val="cs-CZ"/>
        </w:rPr>
      </w:pPr>
    </w:p>
    <w:p w:rsidR="00672797" w:rsidRPr="004A6DB8" w:rsidRDefault="00672797" w:rsidP="00672797">
      <w:pPr>
        <w:jc w:val="both"/>
        <w:rPr>
          <w:rFonts w:ascii="Arial" w:eastAsia="Times New Roman" w:hAnsi="Arial" w:cs="Arial"/>
          <w:color w:val="212121"/>
          <w:lang w:val="cs-CZ" w:eastAsia="cs-CZ"/>
        </w:rPr>
      </w:pPr>
      <w:r w:rsidRPr="004A6DB8">
        <w:rPr>
          <w:rFonts w:ascii="Arial" w:hAnsi="Arial" w:cs="Arial"/>
          <w:lang w:val="cs-CZ"/>
        </w:rPr>
        <w:t xml:space="preserve">V průběhu konference byly vyhlášeny výsledky ceny profesora </w:t>
      </w:r>
      <w:r w:rsidRPr="004A6DB8">
        <w:rPr>
          <w:rStyle w:val="Zdraznn"/>
          <w:rFonts w:ascii="Arial" w:hAnsi="Arial" w:cs="Arial"/>
          <w:i w:val="0"/>
          <w:color w:val="333333"/>
          <w:bdr w:val="none" w:sz="0" w:space="0" w:color="auto" w:frame="1"/>
          <w:lang w:val="cs-CZ"/>
        </w:rPr>
        <w:t>Kölbela</w:t>
      </w:r>
      <w:r w:rsidRPr="004A6DB8">
        <w:rPr>
          <w:rFonts w:ascii="Arial" w:hAnsi="Arial" w:cs="Arial"/>
          <w:i/>
          <w:lang w:val="cs-CZ"/>
        </w:rPr>
        <w:t>.</w:t>
      </w:r>
      <w:r w:rsidRPr="004A6DB8">
        <w:rPr>
          <w:rFonts w:ascii="Arial" w:hAnsi="Arial" w:cs="Arial"/>
          <w:lang w:val="cs-CZ"/>
        </w:rPr>
        <w:t xml:space="preserve"> František </w:t>
      </w:r>
      <w:r w:rsidRPr="004A6DB8">
        <w:rPr>
          <w:rStyle w:val="Zdraznn"/>
          <w:rFonts w:ascii="Arial" w:hAnsi="Arial" w:cs="Arial"/>
          <w:i w:val="0"/>
          <w:color w:val="333333"/>
          <w:bdr w:val="none" w:sz="0" w:space="0" w:color="auto" w:frame="1"/>
          <w:lang w:val="cs-CZ"/>
        </w:rPr>
        <w:t>Kölbel</w:t>
      </w:r>
      <w:r w:rsidRPr="004A6DB8">
        <w:rPr>
          <w:rFonts w:ascii="Arial" w:hAnsi="Arial" w:cs="Arial"/>
          <w:i/>
          <w:lang w:val="cs-CZ"/>
        </w:rPr>
        <w:t xml:space="preserve"> </w:t>
      </w:r>
      <w:r w:rsidRPr="004A6DB8">
        <w:rPr>
          <w:rFonts w:ascii="Arial" w:hAnsi="Arial" w:cs="Arial"/>
          <w:lang w:val="cs-CZ"/>
        </w:rPr>
        <w:t xml:space="preserve">dlouhá léta spolupracoval s Canadia Medical Care (jež patří do EUC) a vzdělával lékaře. Zemřel na jaře letošního roku. Vedoucí lékaři z jednotlivých zařízení EUC nominovali celkem 9 lékařských i nelékařských pracovníků a odborná rada jednomyslně rozhodla o vítězi. První ročník </w:t>
      </w:r>
      <w:r w:rsidRPr="004A6DB8">
        <w:rPr>
          <w:rFonts w:ascii="Arial" w:hAnsi="Arial" w:cs="Arial"/>
          <w:b/>
          <w:lang w:val="cs-CZ"/>
        </w:rPr>
        <w:t xml:space="preserve">ceny </w:t>
      </w:r>
      <w:r w:rsidRPr="004A6DB8">
        <w:rPr>
          <w:rStyle w:val="Zdraznn"/>
          <w:rFonts w:ascii="Arial" w:hAnsi="Arial" w:cs="Arial"/>
          <w:b/>
          <w:i w:val="0"/>
          <w:color w:val="333333"/>
          <w:bdr w:val="none" w:sz="0" w:space="0" w:color="auto" w:frame="1"/>
          <w:lang w:val="cs-CZ"/>
        </w:rPr>
        <w:t>prof. Kölbela za mimořádný přínos v péči o pacienty v EUC získal</w:t>
      </w:r>
      <w:r w:rsidRPr="004A6DB8">
        <w:rPr>
          <w:rFonts w:ascii="Arial" w:eastAsia="Times New Roman" w:hAnsi="Arial" w:cs="Arial"/>
          <w:b/>
          <w:color w:val="212121"/>
          <w:lang w:val="cs-CZ" w:eastAsia="cs-CZ"/>
        </w:rPr>
        <w:t xml:space="preserve"> MUDr. Bohumil Dudešek</w:t>
      </w:r>
      <w:r w:rsidRPr="004A6DB8">
        <w:rPr>
          <w:rFonts w:ascii="Arial" w:eastAsia="Times New Roman" w:hAnsi="Arial" w:cs="Arial"/>
          <w:color w:val="212121"/>
          <w:lang w:val="cs-CZ" w:eastAsia="cs-CZ"/>
        </w:rPr>
        <w:t xml:space="preserve"> ze zlínské nemocnice Atlas. </w:t>
      </w:r>
    </w:p>
    <w:p w:rsidR="0053782E" w:rsidRPr="004A6DB8" w:rsidRDefault="0053782E" w:rsidP="00672797">
      <w:pPr>
        <w:jc w:val="both"/>
        <w:rPr>
          <w:rFonts w:ascii="Arial" w:hAnsi="Arial" w:cs="Arial"/>
          <w:lang w:val="cs-CZ"/>
        </w:rPr>
      </w:pPr>
    </w:p>
    <w:p w:rsidR="004A6DB8" w:rsidRDefault="00672797" w:rsidP="00672797">
      <w:pPr>
        <w:jc w:val="both"/>
        <w:rPr>
          <w:rFonts w:ascii="Arial" w:hAnsi="Arial" w:cs="Arial"/>
        </w:rPr>
      </w:pPr>
      <w:r w:rsidRPr="004A6DB8">
        <w:rPr>
          <w:rStyle w:val="Siln"/>
          <w:rFonts w:ascii="Arial" w:hAnsi="Arial" w:cs="Arial"/>
          <w:b w:val="0"/>
          <w:color w:val="333333"/>
          <w:bdr w:val="none" w:sz="0" w:space="0" w:color="auto" w:frame="1"/>
          <w:lang w:val="cs-CZ"/>
        </w:rPr>
        <w:t xml:space="preserve">V odpolední části konference doložil </w:t>
      </w:r>
      <w:r w:rsidRPr="004A6DB8">
        <w:rPr>
          <w:rStyle w:val="Siln"/>
          <w:rFonts w:ascii="Arial" w:hAnsi="Arial" w:cs="Arial"/>
          <w:color w:val="333333"/>
          <w:bdr w:val="none" w:sz="0" w:space="0" w:color="auto" w:frame="1"/>
          <w:lang w:val="cs-CZ"/>
        </w:rPr>
        <w:t>Jan Hůlek</w:t>
      </w:r>
      <w:r w:rsidRPr="004A6DB8">
        <w:rPr>
          <w:rStyle w:val="Siln"/>
          <w:rFonts w:ascii="Arial" w:hAnsi="Arial" w:cs="Arial"/>
          <w:b w:val="0"/>
          <w:color w:val="333333"/>
          <w:bdr w:val="none" w:sz="0" w:space="0" w:color="auto" w:frame="1"/>
          <w:lang w:val="cs-CZ"/>
        </w:rPr>
        <w:t xml:space="preserve"> (ředitel pro vnější vztahy EUC), proč jsou </w:t>
      </w:r>
      <w:r w:rsidRPr="004A6DB8">
        <w:rPr>
          <w:rStyle w:val="Siln"/>
          <w:rFonts w:ascii="Arial" w:hAnsi="Arial" w:cs="Arial"/>
          <w:color w:val="333333"/>
          <w:bdr w:val="none" w:sz="0" w:space="0" w:color="auto" w:frame="1"/>
          <w:lang w:val="cs-CZ"/>
        </w:rPr>
        <w:t>chronické nemoci</w:t>
      </w:r>
      <w:r w:rsidRPr="004A6DB8">
        <w:rPr>
          <w:rStyle w:val="Siln"/>
          <w:rFonts w:ascii="Arial" w:hAnsi="Arial" w:cs="Arial"/>
          <w:b w:val="0"/>
          <w:color w:val="333333"/>
          <w:bdr w:val="none" w:sz="0" w:space="0" w:color="auto" w:frame="1"/>
          <w:lang w:val="cs-CZ"/>
        </w:rPr>
        <w:t xml:space="preserve"> skutečně největší výzvou zdravotnictví</w:t>
      </w:r>
      <w:r w:rsidRPr="004A6DB8">
        <w:rPr>
          <w:rStyle w:val="Siln"/>
          <w:rFonts w:ascii="Arial" w:hAnsi="Arial" w:cs="Arial"/>
          <w:color w:val="333333"/>
          <w:bdr w:val="none" w:sz="0" w:space="0" w:color="auto" w:frame="1"/>
          <w:lang w:val="cs-CZ"/>
        </w:rPr>
        <w:t xml:space="preserve">. </w:t>
      </w:r>
      <w:r w:rsidRPr="004A6DB8">
        <w:rPr>
          <w:rFonts w:ascii="Arial" w:hAnsi="Arial" w:cs="Arial"/>
          <w:lang w:val="cs-CZ"/>
        </w:rPr>
        <w:t>„České zdravotnictví je bohužel jako švédský stůl a ptám se, kam až můžeme být solidární</w:t>
      </w:r>
      <w:r w:rsidR="00CC4070" w:rsidRPr="004A6DB8">
        <w:rPr>
          <w:rFonts w:ascii="Arial" w:hAnsi="Arial" w:cs="Arial"/>
          <w:lang w:val="cs-CZ"/>
        </w:rPr>
        <w:t>? Jaká</w:t>
      </w:r>
      <w:r w:rsidRPr="004A6DB8">
        <w:rPr>
          <w:rFonts w:ascii="Arial" w:hAnsi="Arial" w:cs="Arial"/>
          <w:lang w:val="cs-CZ"/>
        </w:rPr>
        <w:t xml:space="preserve"> má být spoluzodpovědnost pacientů?“ </w:t>
      </w:r>
      <w:r w:rsidRPr="004A6DB8">
        <w:rPr>
          <w:rStyle w:val="Siln"/>
          <w:rFonts w:ascii="Arial" w:hAnsi="Arial" w:cs="Arial"/>
          <w:color w:val="333333"/>
          <w:bdr w:val="none" w:sz="0" w:space="0" w:color="auto" w:frame="1"/>
          <w:lang w:val="cs-CZ"/>
        </w:rPr>
        <w:t xml:space="preserve"> </w:t>
      </w:r>
      <w:r w:rsidRPr="004A6DB8">
        <w:rPr>
          <w:rStyle w:val="Siln"/>
          <w:rFonts w:ascii="Arial" w:hAnsi="Arial" w:cs="Arial"/>
          <w:b w:val="0"/>
          <w:color w:val="333333"/>
          <w:bdr w:val="none" w:sz="0" w:space="0" w:color="auto" w:frame="1"/>
          <w:lang w:val="cs-CZ"/>
        </w:rPr>
        <w:t>Zatímco v Česku je řešení akutních stavů na špičkové úrovni, stále neumíme předcházet</w:t>
      </w:r>
      <w:r w:rsidR="00D44791" w:rsidRPr="004A6DB8">
        <w:rPr>
          <w:rStyle w:val="Siln"/>
          <w:rFonts w:ascii="Arial" w:hAnsi="Arial" w:cs="Arial"/>
          <w:b w:val="0"/>
          <w:color w:val="333333"/>
          <w:bdr w:val="none" w:sz="0" w:space="0" w:color="auto" w:frame="1"/>
          <w:lang w:val="cs-CZ"/>
        </w:rPr>
        <w:t xml:space="preserve"> pozdním a komplikovaným stádií</w:t>
      </w:r>
      <w:r w:rsidRPr="004A6DB8">
        <w:rPr>
          <w:rStyle w:val="Siln"/>
          <w:rFonts w:ascii="Arial" w:hAnsi="Arial" w:cs="Arial"/>
          <w:b w:val="0"/>
          <w:color w:val="333333"/>
          <w:bdr w:val="none" w:sz="0" w:space="0" w:color="auto" w:frame="1"/>
          <w:lang w:val="cs-CZ"/>
        </w:rPr>
        <w:t>m chronických nemocí, třeba cukrovky. Je to nemoc do značné míry o</w:t>
      </w:r>
      <w:r w:rsidRPr="004A6DB8">
        <w:rPr>
          <w:rFonts w:ascii="Arial" w:hAnsi="Arial" w:cs="Arial"/>
          <w:lang w:val="cs-CZ"/>
        </w:rPr>
        <w:t xml:space="preserve">vlivněná pacientem – rizikové faktory jsou obezita, nízká pohybová aktivita, kouření, alkohol, nespolupráce při léčbě a neznalost. Představil eVito, platformu, která pomáhá diabetikům v samoléčbě a monitoruje je v období mezi návštěvami lékaře. Press kit k problematice je </w:t>
      </w:r>
      <w:r w:rsidR="00D44791" w:rsidRPr="004A6DB8">
        <w:rPr>
          <w:rFonts w:ascii="Arial" w:hAnsi="Arial" w:cs="Arial"/>
          <w:lang w:val="cs-CZ"/>
        </w:rPr>
        <w:t>zde.</w:t>
      </w:r>
    </w:p>
    <w:p w:rsidR="00672797" w:rsidRPr="004A6DB8" w:rsidRDefault="00672797" w:rsidP="00672797">
      <w:pPr>
        <w:jc w:val="both"/>
        <w:rPr>
          <w:rFonts w:ascii="Arial" w:hAnsi="Arial" w:cs="Arial"/>
          <w:lang w:val="cs-CZ"/>
        </w:rPr>
      </w:pPr>
      <w:r w:rsidRPr="004A6DB8">
        <w:rPr>
          <w:rFonts w:ascii="Arial" w:hAnsi="Arial" w:cs="Arial"/>
          <w:lang w:val="cs-CZ"/>
        </w:rPr>
        <w:t xml:space="preserve"> </w:t>
      </w:r>
    </w:p>
    <w:p w:rsidR="00672797" w:rsidRPr="004A6DB8" w:rsidRDefault="00672797" w:rsidP="00672797">
      <w:pPr>
        <w:jc w:val="both"/>
        <w:rPr>
          <w:rFonts w:ascii="Arial" w:hAnsi="Arial" w:cs="Arial"/>
          <w:lang w:val="cs-CZ"/>
        </w:rPr>
      </w:pPr>
      <w:r w:rsidRPr="004A6DB8">
        <w:rPr>
          <w:rStyle w:val="Siln"/>
          <w:rFonts w:ascii="Arial" w:hAnsi="Arial" w:cs="Arial"/>
          <w:color w:val="333333"/>
          <w:bdr w:val="none" w:sz="0" w:space="0" w:color="auto" w:frame="1"/>
          <w:lang w:val="cs-CZ"/>
        </w:rPr>
        <w:t xml:space="preserve">Spánková apnoe </w:t>
      </w:r>
      <w:r w:rsidRPr="004A6DB8">
        <w:rPr>
          <w:rStyle w:val="Siln"/>
          <w:rFonts w:ascii="Arial" w:hAnsi="Arial" w:cs="Arial"/>
          <w:b w:val="0"/>
          <w:color w:val="333333"/>
          <w:bdr w:val="none" w:sz="0" w:space="0" w:color="auto" w:frame="1"/>
          <w:lang w:val="cs-CZ"/>
        </w:rPr>
        <w:t>bylo téma</w:t>
      </w:r>
      <w:r w:rsidRPr="004A6DB8">
        <w:rPr>
          <w:rStyle w:val="Siln"/>
          <w:rFonts w:ascii="Arial" w:hAnsi="Arial" w:cs="Arial"/>
          <w:color w:val="333333"/>
          <w:bdr w:val="none" w:sz="0" w:space="0" w:color="auto" w:frame="1"/>
          <w:lang w:val="cs-CZ"/>
        </w:rPr>
        <w:t xml:space="preserve"> </w:t>
      </w:r>
      <w:r w:rsidR="00CC4070" w:rsidRPr="004A6DB8">
        <w:rPr>
          <w:rFonts w:ascii="Arial" w:hAnsi="Arial" w:cs="Arial"/>
          <w:b/>
          <w:lang w:val="cs-CZ"/>
        </w:rPr>
        <w:t>MUDr. Jany</w:t>
      </w:r>
      <w:r w:rsidRPr="004A6DB8">
        <w:rPr>
          <w:rFonts w:ascii="Arial" w:hAnsi="Arial" w:cs="Arial"/>
          <w:b/>
          <w:lang w:val="cs-CZ"/>
        </w:rPr>
        <w:t xml:space="preserve"> Vyskočilové </w:t>
      </w:r>
      <w:r w:rsidRPr="004A6DB8">
        <w:rPr>
          <w:rFonts w:ascii="Arial" w:hAnsi="Arial" w:cs="Arial"/>
          <w:lang w:val="cs-CZ"/>
        </w:rPr>
        <w:t>z EUC kliniky Plzeň a</w:t>
      </w:r>
      <w:r w:rsidRPr="004A6DB8">
        <w:rPr>
          <w:rFonts w:ascii="Arial" w:hAnsi="Arial" w:cs="Arial"/>
          <w:b/>
          <w:lang w:val="cs-CZ"/>
        </w:rPr>
        <w:t xml:space="preserve"> Mgr. Petry Štenglové,</w:t>
      </w:r>
      <w:r w:rsidRPr="004A6DB8">
        <w:rPr>
          <w:rFonts w:ascii="Arial" w:hAnsi="Arial" w:cs="Arial"/>
          <w:lang w:val="cs-CZ"/>
        </w:rPr>
        <w:t xml:space="preserve"> hlavní sestry EUC. Neléčená spánková apnoe (poruchy spánku, výpadky v dýchání v průběhu spánku) dvounásobně zvyšuje riziko centrální mozkové příhody, zkracuje délku života a může přivolat deprese. Průvodní znaky spánkové apnoe jsou únava, denní spavost a chrápání. Pokud doma nemáme apnoika, jen chrápajícího, pomůže proti chrápání „zašít tenisové míčky do kapsy na zádech, aby na nich spící nemohl ležet“. Press kit k problematice je zde.</w:t>
      </w:r>
    </w:p>
    <w:p w:rsidR="009C293E" w:rsidRPr="004A6DB8" w:rsidRDefault="009C293E" w:rsidP="00672797">
      <w:pPr>
        <w:jc w:val="both"/>
        <w:rPr>
          <w:rFonts w:ascii="Arial" w:hAnsi="Arial" w:cs="Arial"/>
          <w:lang w:val="cs-CZ"/>
        </w:rPr>
      </w:pPr>
    </w:p>
    <w:p w:rsidR="00672797" w:rsidRPr="004A6DB8" w:rsidRDefault="00672797" w:rsidP="00672797">
      <w:pPr>
        <w:jc w:val="both"/>
        <w:rPr>
          <w:rFonts w:ascii="Arial" w:hAnsi="Arial" w:cs="Arial"/>
          <w:lang w:val="cs-CZ"/>
        </w:rPr>
      </w:pPr>
      <w:r w:rsidRPr="004A6DB8">
        <w:rPr>
          <w:rFonts w:ascii="Arial" w:hAnsi="Arial" w:cs="Arial"/>
          <w:lang w:val="cs-CZ"/>
        </w:rPr>
        <w:t xml:space="preserve">Alergolog </w:t>
      </w:r>
      <w:r w:rsidRPr="004A6DB8">
        <w:rPr>
          <w:rFonts w:ascii="Arial" w:hAnsi="Arial" w:cs="Arial"/>
          <w:b/>
          <w:lang w:val="cs-CZ"/>
        </w:rPr>
        <w:t>MUDr. Martin Hospodka</w:t>
      </w:r>
      <w:r w:rsidRPr="004A6DB8">
        <w:rPr>
          <w:rFonts w:ascii="Arial" w:hAnsi="Arial" w:cs="Arial"/>
          <w:lang w:val="cs-CZ"/>
        </w:rPr>
        <w:t xml:space="preserve"> z EUC Premium ozřejmil v závěrečné přednášce rozdíl mezi potravinovou alergií a intolerancí a věnoval se příznakům a léčení histaminová intolerance.</w:t>
      </w:r>
    </w:p>
    <w:p w:rsidR="00672797" w:rsidRPr="004A6DB8" w:rsidRDefault="00672797" w:rsidP="00672797">
      <w:pPr>
        <w:jc w:val="both"/>
        <w:rPr>
          <w:rFonts w:ascii="Arial" w:hAnsi="Arial" w:cs="Arial"/>
          <w:lang w:val="cs-CZ"/>
        </w:rPr>
      </w:pPr>
      <w:r w:rsidRPr="004A6DB8">
        <w:rPr>
          <w:rFonts w:ascii="Arial" w:hAnsi="Arial" w:cs="Arial"/>
          <w:lang w:val="cs-CZ"/>
        </w:rPr>
        <w:t>Další konferenci plánují organizátoři za rok.</w:t>
      </w:r>
    </w:p>
    <w:p w:rsidR="00277808" w:rsidRPr="004A6DB8" w:rsidRDefault="00277808" w:rsidP="005D5FB5">
      <w:pPr>
        <w:pStyle w:val="Body"/>
        <w:pBdr>
          <w:top w:val="none" w:sz="0" w:space="0" w:color="auto"/>
        </w:pBdr>
        <w:tabs>
          <w:tab w:val="left" w:pos="9638"/>
        </w:tabs>
        <w:spacing w:line="276" w:lineRule="auto"/>
        <w:jc w:val="both"/>
        <w:rPr>
          <w:rFonts w:ascii="Arial" w:hAnsi="Arial" w:cs="Arial"/>
          <w:i/>
          <w:color w:val="auto"/>
          <w:sz w:val="24"/>
          <w:szCs w:val="24"/>
        </w:rPr>
      </w:pPr>
    </w:p>
    <w:p w:rsidR="005D5FB5" w:rsidRPr="00924CC1" w:rsidRDefault="005D5FB5" w:rsidP="005D5FB5">
      <w:pPr>
        <w:pStyle w:val="Body"/>
        <w:pBdr>
          <w:top w:val="none" w:sz="0" w:space="0" w:color="auto"/>
        </w:pBdr>
        <w:tabs>
          <w:tab w:val="left" w:pos="9638"/>
        </w:tabs>
        <w:spacing w:line="276" w:lineRule="auto"/>
        <w:jc w:val="both"/>
        <w:rPr>
          <w:rFonts w:ascii="Arial" w:hAnsi="Arial" w:cs="Arial"/>
          <w:i/>
          <w:color w:val="auto"/>
          <w:sz w:val="24"/>
          <w:szCs w:val="24"/>
        </w:rPr>
      </w:pPr>
      <w:r w:rsidRPr="00924CC1">
        <w:rPr>
          <w:rFonts w:ascii="Arial" w:hAnsi="Arial" w:cs="Arial"/>
          <w:i/>
          <w:color w:val="auto"/>
          <w:sz w:val="24"/>
          <w:szCs w:val="24"/>
        </w:rPr>
        <w:t xml:space="preserve">Pro více informací </w:t>
      </w:r>
      <w:hyperlink r:id="rId8" w:history="1">
        <w:r w:rsidRPr="00924CC1">
          <w:rPr>
            <w:rStyle w:val="Hypertextovodkaz"/>
            <w:rFonts w:ascii="Arial" w:hAnsi="Arial" w:cs="Arial"/>
            <w:i/>
            <w:color w:val="auto"/>
            <w:sz w:val="24"/>
            <w:szCs w:val="24"/>
          </w:rPr>
          <w:t>media@euc.cz</w:t>
        </w:r>
      </w:hyperlink>
    </w:p>
    <w:p w:rsidR="007F7890" w:rsidRDefault="007F7890" w:rsidP="00F85F9A">
      <w:pPr>
        <w:jc w:val="both"/>
        <w:rPr>
          <w:rFonts w:ascii="Arial" w:eastAsiaTheme="minorHAnsi" w:hAnsi="Arial" w:cs="Arial"/>
        </w:rPr>
      </w:pPr>
    </w:p>
    <w:p w:rsidR="00F85F9A" w:rsidRDefault="00F85F9A" w:rsidP="00F85F9A">
      <w:pPr>
        <w:jc w:val="both"/>
        <w:rPr>
          <w:rFonts w:ascii="Arial" w:hAnsi="Arial" w:cs="Arial"/>
          <w:i/>
        </w:rPr>
      </w:pPr>
      <w:r>
        <w:rPr>
          <w:rFonts w:ascii="Arial" w:hAnsi="Arial" w:cs="Arial"/>
          <w:i/>
        </w:rPr>
        <w:t xml:space="preserve">Poznámka pro editory: </w:t>
      </w:r>
    </w:p>
    <w:p w:rsidR="00F85F9A" w:rsidRDefault="00F85F9A" w:rsidP="00F85F9A">
      <w:pPr>
        <w:jc w:val="both"/>
        <w:rPr>
          <w:rFonts w:ascii="Arial" w:hAnsi="Arial" w:cs="Arial"/>
          <w:i/>
        </w:rPr>
      </w:pPr>
      <w:r>
        <w:rPr>
          <w:rFonts w:ascii="Arial" w:hAnsi="Arial" w:cs="Arial"/>
          <w:i/>
        </w:rPr>
        <w:t>EUC, dříve Euroclinicum, je soukromá síť zdravotnických zařízení. S obratem 1,9 miliard Kč a rozšiřováním do dalších krajů ČR patří k největším nestátním poskytovatelům zejména ambulantní péče v ČR. Je největší poskytovatel zdravotní péče zaměstnavatelům, včetně péče prémiové. Aktivity EUC dělí do 6 sektorů: Kliniky, Nemocnice, Premium, Lékárny, Laboratoře a Videolékárna. Od roku 2011 je jejím vlastníkem Tuffieh Funds SICAV plc, regulovaný maltským finančním regulátorem v rámci jednotné legislativy EU.</w:t>
      </w:r>
    </w:p>
    <w:p w:rsidR="00F85F9A" w:rsidRDefault="00F85F9A" w:rsidP="00F85F9A"/>
    <w:sectPr w:rsidR="00F85F9A" w:rsidSect="006C7216">
      <w:headerReference w:type="default" r:id="rId9"/>
      <w:footerReference w:type="default" r:id="rId10"/>
      <w:pgSz w:w="11906" w:h="16838"/>
      <w:pgMar w:top="2835" w:right="1134" w:bottom="1134" w:left="1134" w:header="709" w:footer="68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B5" w:rsidRDefault="005D5FB5" w:rsidP="00761568">
      <w:r>
        <w:separator/>
      </w:r>
    </w:p>
  </w:endnote>
  <w:endnote w:type="continuationSeparator" w:id="0">
    <w:p w:rsidR="005D5FB5" w:rsidRDefault="005D5FB5" w:rsidP="0076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FB5" w:rsidRPr="005253DB" w:rsidRDefault="005D5FB5" w:rsidP="00761568">
    <w:pPr>
      <w:pStyle w:val="Body"/>
      <w:rPr>
        <w:rFonts w:ascii="Arial" w:hAnsi="Arial"/>
        <w:color w:val="0079B5"/>
        <w:sz w:val="14"/>
        <w:szCs w:val="14"/>
      </w:rPr>
    </w:pPr>
    <w:r w:rsidRPr="005253DB">
      <w:rPr>
        <w:noProof/>
      </w:rPr>
      <w:drawing>
        <wp:anchor distT="152400" distB="152400" distL="152400" distR="152400" simplePos="0" relativeHeight="251659264" behindDoc="1" locked="0" layoutInCell="1" allowOverlap="1" wp14:anchorId="6BE9D13B" wp14:editId="040CC5C4">
          <wp:simplePos x="0" y="0"/>
          <wp:positionH relativeFrom="margin">
            <wp:posOffset>4935855</wp:posOffset>
          </wp:positionH>
          <wp:positionV relativeFrom="margin">
            <wp:posOffset>8049591</wp:posOffset>
          </wp:positionV>
          <wp:extent cx="1184275" cy="473710"/>
          <wp:effectExtent l="0" t="0" r="0" b="0"/>
          <wp:wrapNone/>
          <wp:docPr id="7" name="officeArt object"/>
          <wp:cNvGraphicFramePr/>
          <a:graphic xmlns:a="http://schemas.openxmlformats.org/drawingml/2006/main">
            <a:graphicData uri="http://schemas.openxmlformats.org/drawingml/2006/picture">
              <pic:pic xmlns:pic="http://schemas.openxmlformats.org/drawingml/2006/picture">
                <pic:nvPicPr>
                  <pic:cNvPr id="1073741825" name="EUC_claimWord.pdf"/>
                  <pic:cNvPicPr>
                    <a:picLocks noChangeAspect="1"/>
                  </pic:cNvPicPr>
                </pic:nvPicPr>
                <pic:blipFill>
                  <a:blip r:embed="rId1">
                    <a:extLst/>
                  </a:blip>
                  <a:stretch>
                    <a:fillRect/>
                  </a:stretch>
                </pic:blipFill>
                <pic:spPr>
                  <a:xfrm>
                    <a:off x="0" y="0"/>
                    <a:ext cx="1184275" cy="473710"/>
                  </a:xfrm>
                  <a:prstGeom prst="rect">
                    <a:avLst/>
                  </a:prstGeom>
                  <a:ln w="12700" cap="flat">
                    <a:noFill/>
                    <a:miter lim="400000"/>
                  </a:ln>
                  <a:effectLst/>
                </pic:spPr>
              </pic:pic>
            </a:graphicData>
          </a:graphic>
          <wp14:sizeRelV relativeFrom="margin">
            <wp14:pctHeight>0</wp14:pctHeight>
          </wp14:sizeRelV>
        </wp:anchor>
      </w:drawing>
    </w:r>
    <w:r w:rsidRPr="005253DB">
      <w:rPr>
        <w:rFonts w:ascii="Arial" w:hAnsi="Arial"/>
        <w:color w:val="0079B5"/>
        <w:sz w:val="14"/>
        <w:szCs w:val="14"/>
      </w:rPr>
      <w:t xml:space="preserve">EUC a.s. </w:t>
    </w:r>
    <w:r w:rsidRPr="005253DB">
      <w:rPr>
        <w:rFonts w:ascii="Arial" w:eastAsiaTheme="minorEastAsia" w:hAnsi="Arial" w:cs="Arial"/>
        <w:noProof/>
        <w:color w:val="EC008C"/>
        <w:sz w:val="14"/>
        <w:szCs w:val="14"/>
      </w:rPr>
      <w:t>|</w:t>
    </w:r>
    <w:r w:rsidRPr="005253DB">
      <w:rPr>
        <w:rFonts w:ascii="Arial" w:hAnsi="Arial"/>
        <w:color w:val="0079B5"/>
        <w:sz w:val="14"/>
        <w:szCs w:val="14"/>
      </w:rPr>
      <w:t xml:space="preserve"> Na Pankráci </w:t>
    </w:r>
    <w:r w:rsidRPr="005253DB">
      <w:rPr>
        <w:rFonts w:ascii="Arial" w:eastAsiaTheme="minorEastAsia" w:hAnsi="Arial" w:cs="Arial"/>
        <w:noProof/>
        <w:color w:val="EC008C"/>
        <w:sz w:val="14"/>
        <w:szCs w:val="14"/>
      </w:rPr>
      <w:t xml:space="preserve">| </w:t>
    </w:r>
    <w:r w:rsidRPr="005253DB">
      <w:rPr>
        <w:rFonts w:ascii="Arial" w:hAnsi="Arial"/>
        <w:color w:val="0079B5"/>
        <w:sz w:val="14"/>
        <w:szCs w:val="14"/>
      </w:rPr>
      <w:t xml:space="preserve">1690/125 </w:t>
    </w:r>
    <w:r w:rsidRPr="005253DB">
      <w:rPr>
        <w:rFonts w:ascii="Arial" w:eastAsiaTheme="minorEastAsia" w:hAnsi="Arial" w:cs="Arial"/>
        <w:noProof/>
        <w:color w:val="EC008C"/>
        <w:sz w:val="14"/>
        <w:szCs w:val="14"/>
      </w:rPr>
      <w:t>|</w:t>
    </w:r>
    <w:r w:rsidRPr="005253DB">
      <w:rPr>
        <w:rFonts w:ascii="Arial" w:hAnsi="Arial"/>
        <w:color w:val="0079B5"/>
        <w:sz w:val="14"/>
        <w:szCs w:val="14"/>
      </w:rPr>
      <w:t xml:space="preserve"> 140 00 Praha 4</w:t>
    </w:r>
  </w:p>
  <w:p w:rsidR="005D5FB5" w:rsidRPr="005253DB" w:rsidRDefault="005D5FB5" w:rsidP="00761568">
    <w:pPr>
      <w:pStyle w:val="Body"/>
      <w:rPr>
        <w:rFonts w:ascii="Arial" w:hAnsi="Arial"/>
        <w:color w:val="0079B5"/>
        <w:sz w:val="14"/>
        <w:szCs w:val="14"/>
      </w:rPr>
    </w:pPr>
    <w:r w:rsidRPr="005253DB">
      <w:rPr>
        <w:rFonts w:ascii="Arial" w:hAnsi="Arial"/>
        <w:color w:val="0079B5"/>
        <w:sz w:val="14"/>
        <w:szCs w:val="14"/>
      </w:rPr>
      <w:t xml:space="preserve">+420 225 341 901 </w:t>
    </w:r>
    <w:r w:rsidRPr="005253DB">
      <w:rPr>
        <w:rFonts w:ascii="Arial" w:eastAsiaTheme="minorEastAsia" w:hAnsi="Arial" w:cs="Arial"/>
        <w:noProof/>
        <w:color w:val="EC008C"/>
        <w:sz w:val="14"/>
        <w:szCs w:val="14"/>
      </w:rPr>
      <w:t xml:space="preserve">| </w:t>
    </w:r>
    <w:r w:rsidRPr="005253DB">
      <w:rPr>
        <w:rFonts w:ascii="Arial" w:hAnsi="Arial"/>
        <w:color w:val="0079B5"/>
        <w:sz w:val="14"/>
        <w:szCs w:val="14"/>
      </w:rPr>
      <w:t xml:space="preserve">sekretariat@euc.cz </w:t>
    </w:r>
    <w:r w:rsidRPr="005253DB">
      <w:rPr>
        <w:rFonts w:ascii="Arial" w:eastAsiaTheme="minorEastAsia" w:hAnsi="Arial" w:cs="Arial"/>
        <w:noProof/>
        <w:color w:val="EC008C"/>
        <w:sz w:val="14"/>
        <w:szCs w:val="14"/>
      </w:rPr>
      <w:t xml:space="preserve">| </w:t>
    </w:r>
    <w:r w:rsidRPr="005253DB">
      <w:rPr>
        <w:rFonts w:ascii="Arial" w:hAnsi="Arial"/>
        <w:color w:val="0079B5"/>
        <w:sz w:val="14"/>
        <w:szCs w:val="14"/>
      </w:rPr>
      <w:t xml:space="preserve">IČ: 26730413 </w:t>
    </w:r>
    <w:r w:rsidRPr="005253DB">
      <w:rPr>
        <w:rFonts w:ascii="Arial" w:eastAsiaTheme="minorEastAsia" w:hAnsi="Arial" w:cs="Arial"/>
        <w:noProof/>
        <w:color w:val="EC008C"/>
        <w:sz w:val="14"/>
        <w:szCs w:val="14"/>
      </w:rPr>
      <w:t>|</w:t>
    </w:r>
    <w:r w:rsidRPr="005253DB">
      <w:rPr>
        <w:rFonts w:ascii="Arial" w:hAnsi="Arial"/>
        <w:color w:val="0079B5"/>
        <w:sz w:val="14"/>
        <w:szCs w:val="14"/>
      </w:rPr>
      <w:t xml:space="preserve"> DIČ: CZ699002423 </w:t>
    </w:r>
  </w:p>
  <w:p w:rsidR="005D5FB5" w:rsidRPr="00761568" w:rsidRDefault="005D5FB5" w:rsidP="00761568">
    <w:pPr>
      <w:pStyle w:val="Body"/>
      <w:rPr>
        <w:rFonts w:ascii="Arial" w:eastAsia="Arial" w:hAnsi="Arial" w:cs="Arial"/>
        <w:color w:val="0079B5"/>
        <w:sz w:val="14"/>
        <w:szCs w:val="14"/>
      </w:rPr>
    </w:pPr>
    <w:r w:rsidRPr="005253DB">
      <w:rPr>
        <w:rFonts w:ascii="Arial" w:hAnsi="Arial"/>
        <w:color w:val="0079B5"/>
        <w:sz w:val="14"/>
        <w:szCs w:val="14"/>
      </w:rPr>
      <w:t xml:space="preserve">Zapsáno u Městského soudu v Praze, oddíl B, vložka 7918 </w:t>
    </w:r>
    <w:r w:rsidRPr="005253DB">
      <w:rPr>
        <w:rFonts w:ascii="Arial" w:eastAsiaTheme="minorEastAsia" w:hAnsi="Arial" w:cs="Arial"/>
        <w:noProof/>
        <w:color w:val="EC008C"/>
        <w:sz w:val="14"/>
        <w:szCs w:val="14"/>
      </w:rPr>
      <w:t>|</w:t>
    </w:r>
    <w:r w:rsidRPr="005253DB">
      <w:rPr>
        <w:rFonts w:ascii="Arial" w:hAnsi="Arial"/>
        <w:color w:val="0079B5"/>
        <w:sz w:val="14"/>
        <w:szCs w:val="14"/>
      </w:rPr>
      <w:t xml:space="preserve"> www.euc.cz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B5" w:rsidRDefault="005D5FB5" w:rsidP="00761568">
      <w:r>
        <w:separator/>
      </w:r>
    </w:p>
  </w:footnote>
  <w:footnote w:type="continuationSeparator" w:id="0">
    <w:p w:rsidR="005D5FB5" w:rsidRDefault="005D5FB5" w:rsidP="00761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FB5" w:rsidRDefault="005D5FB5" w:rsidP="00761568">
    <w:r w:rsidRPr="00ED4030">
      <w:rPr>
        <w:noProof/>
        <w:lang w:val="cs-CZ" w:eastAsia="cs-CZ"/>
      </w:rPr>
      <w:drawing>
        <wp:anchor distT="152400" distB="152400" distL="152400" distR="152400" simplePos="0" relativeHeight="251661312" behindDoc="0" locked="0" layoutInCell="1" allowOverlap="1" wp14:anchorId="32861000" wp14:editId="5C20A86A">
          <wp:simplePos x="0" y="0"/>
          <wp:positionH relativeFrom="margin">
            <wp:posOffset>2488565</wp:posOffset>
          </wp:positionH>
          <wp:positionV relativeFrom="page">
            <wp:posOffset>446669</wp:posOffset>
          </wp:positionV>
          <wp:extent cx="1135380" cy="1135380"/>
          <wp:effectExtent l="0" t="0" r="7620" b="7620"/>
          <wp:wrapTopAndBottom distT="152400" distB="152400"/>
          <wp:docPr id="6" name="officeArt object"/>
          <wp:cNvGraphicFramePr/>
          <a:graphic xmlns:a="http://schemas.openxmlformats.org/drawingml/2006/main">
            <a:graphicData uri="http://schemas.openxmlformats.org/drawingml/2006/picture">
              <pic:pic xmlns:pic="http://schemas.openxmlformats.org/drawingml/2006/picture">
                <pic:nvPicPr>
                  <pic:cNvPr id="1073741827" name="EUC_papir-logoWord.pdf"/>
                  <pic:cNvPicPr>
                    <a:picLocks noChangeAspect="1"/>
                  </pic:cNvPicPr>
                </pic:nvPicPr>
                <pic:blipFill>
                  <a:blip r:embed="rId1">
                    <a:extLst/>
                  </a:blip>
                  <a:stretch>
                    <a:fillRect/>
                  </a:stretch>
                </pic:blipFill>
                <pic:spPr>
                  <a:xfrm>
                    <a:off x="0" y="0"/>
                    <a:ext cx="1135380" cy="113538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70"/>
    <w:rsid w:val="00022ED3"/>
    <w:rsid w:val="000B4B18"/>
    <w:rsid w:val="000C1F02"/>
    <w:rsid w:val="0013021E"/>
    <w:rsid w:val="00193CA7"/>
    <w:rsid w:val="001F521F"/>
    <w:rsid w:val="00277808"/>
    <w:rsid w:val="0034776A"/>
    <w:rsid w:val="0038420B"/>
    <w:rsid w:val="003B2582"/>
    <w:rsid w:val="003C4FA9"/>
    <w:rsid w:val="003E0B5B"/>
    <w:rsid w:val="003E283E"/>
    <w:rsid w:val="00435A09"/>
    <w:rsid w:val="00443F9B"/>
    <w:rsid w:val="0045055B"/>
    <w:rsid w:val="004566A2"/>
    <w:rsid w:val="004830D5"/>
    <w:rsid w:val="004A0571"/>
    <w:rsid w:val="004A6DB8"/>
    <w:rsid w:val="004B35EC"/>
    <w:rsid w:val="004F2B86"/>
    <w:rsid w:val="00524703"/>
    <w:rsid w:val="005253DB"/>
    <w:rsid w:val="00530461"/>
    <w:rsid w:val="0053782E"/>
    <w:rsid w:val="00547870"/>
    <w:rsid w:val="005C50A8"/>
    <w:rsid w:val="005D5FB5"/>
    <w:rsid w:val="006203E7"/>
    <w:rsid w:val="00632C4A"/>
    <w:rsid w:val="006352B3"/>
    <w:rsid w:val="00672797"/>
    <w:rsid w:val="00690510"/>
    <w:rsid w:val="006C7216"/>
    <w:rsid w:val="006F20AD"/>
    <w:rsid w:val="006F4995"/>
    <w:rsid w:val="00716505"/>
    <w:rsid w:val="0072387B"/>
    <w:rsid w:val="00742786"/>
    <w:rsid w:val="00761568"/>
    <w:rsid w:val="007A5897"/>
    <w:rsid w:val="007D72FF"/>
    <w:rsid w:val="007E71CB"/>
    <w:rsid w:val="007F7890"/>
    <w:rsid w:val="00802B70"/>
    <w:rsid w:val="008066D6"/>
    <w:rsid w:val="0081512C"/>
    <w:rsid w:val="00822F33"/>
    <w:rsid w:val="00832A6B"/>
    <w:rsid w:val="008827EF"/>
    <w:rsid w:val="008F20DA"/>
    <w:rsid w:val="00906F5C"/>
    <w:rsid w:val="009368FA"/>
    <w:rsid w:val="009537DC"/>
    <w:rsid w:val="00983EB0"/>
    <w:rsid w:val="009C293E"/>
    <w:rsid w:val="00AD3D46"/>
    <w:rsid w:val="00B423E6"/>
    <w:rsid w:val="00CC4070"/>
    <w:rsid w:val="00CF6A68"/>
    <w:rsid w:val="00D44791"/>
    <w:rsid w:val="00DC5AEC"/>
    <w:rsid w:val="00E21383"/>
    <w:rsid w:val="00E76DF7"/>
    <w:rsid w:val="00F554A7"/>
    <w:rsid w:val="00F85F9A"/>
    <w:rsid w:val="00FE7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6FFAAAB-79A1-4737-9A47-EB31722C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rPr>
  </w:style>
  <w:style w:type="paragraph" w:styleId="Zhlav">
    <w:name w:val="header"/>
    <w:basedOn w:val="Normln"/>
    <w:link w:val="ZhlavChar"/>
    <w:uiPriority w:val="99"/>
    <w:unhideWhenUsed/>
    <w:rsid w:val="008066D6"/>
    <w:pPr>
      <w:tabs>
        <w:tab w:val="center" w:pos="4536"/>
        <w:tab w:val="right" w:pos="9072"/>
      </w:tabs>
    </w:pPr>
  </w:style>
  <w:style w:type="character" w:customStyle="1" w:styleId="ZhlavChar">
    <w:name w:val="Záhlaví Char"/>
    <w:basedOn w:val="Standardnpsmoodstavce"/>
    <w:link w:val="Zhlav"/>
    <w:uiPriority w:val="99"/>
    <w:rsid w:val="008066D6"/>
    <w:rPr>
      <w:sz w:val="24"/>
      <w:szCs w:val="24"/>
      <w:lang w:val="en-US" w:eastAsia="en-US"/>
    </w:rPr>
  </w:style>
  <w:style w:type="paragraph" w:styleId="Zpat">
    <w:name w:val="footer"/>
    <w:basedOn w:val="Normln"/>
    <w:link w:val="ZpatChar"/>
    <w:uiPriority w:val="99"/>
    <w:unhideWhenUsed/>
    <w:rsid w:val="008066D6"/>
    <w:pPr>
      <w:tabs>
        <w:tab w:val="center" w:pos="4536"/>
        <w:tab w:val="right" w:pos="9072"/>
      </w:tabs>
    </w:pPr>
  </w:style>
  <w:style w:type="character" w:customStyle="1" w:styleId="ZpatChar">
    <w:name w:val="Zápatí Char"/>
    <w:basedOn w:val="Standardnpsmoodstavce"/>
    <w:link w:val="Zpat"/>
    <w:uiPriority w:val="99"/>
    <w:rsid w:val="008066D6"/>
    <w:rPr>
      <w:sz w:val="24"/>
      <w:szCs w:val="24"/>
      <w:lang w:val="en-US" w:eastAsia="en-US"/>
    </w:rPr>
  </w:style>
  <w:style w:type="paragraph" w:styleId="Textbubliny">
    <w:name w:val="Balloon Text"/>
    <w:basedOn w:val="Normln"/>
    <w:link w:val="TextbublinyChar"/>
    <w:uiPriority w:val="99"/>
    <w:semiHidden/>
    <w:unhideWhenUsed/>
    <w:rsid w:val="00906F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6F5C"/>
    <w:rPr>
      <w:rFonts w:ascii="Segoe UI" w:hAnsi="Segoe UI" w:cs="Segoe UI"/>
      <w:sz w:val="18"/>
      <w:szCs w:val="18"/>
      <w:lang w:val="en-US" w:eastAsia="en-US"/>
    </w:rPr>
  </w:style>
  <w:style w:type="character" w:styleId="Sledovanodkaz">
    <w:name w:val="FollowedHyperlink"/>
    <w:basedOn w:val="Standardnpsmoodstavce"/>
    <w:uiPriority w:val="99"/>
    <w:semiHidden/>
    <w:unhideWhenUsed/>
    <w:rsid w:val="006F20AD"/>
    <w:rPr>
      <w:color w:val="FF00FF" w:themeColor="followedHyperlink"/>
      <w:u w:val="single"/>
    </w:rPr>
  </w:style>
  <w:style w:type="paragraph" w:styleId="Normlnweb">
    <w:name w:val="Normal (Web)"/>
    <w:basedOn w:val="Normln"/>
    <w:uiPriority w:val="99"/>
    <w:unhideWhenUsed/>
    <w:rsid w:val="005D5F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cs-CZ" w:eastAsia="cs-CZ"/>
    </w:rPr>
  </w:style>
  <w:style w:type="character" w:styleId="Zdraznn">
    <w:name w:val="Emphasis"/>
    <w:basedOn w:val="Standardnpsmoodstavce"/>
    <w:uiPriority w:val="20"/>
    <w:qFormat/>
    <w:rsid w:val="005D5FB5"/>
    <w:rPr>
      <w:i/>
      <w:iCs/>
    </w:rPr>
  </w:style>
  <w:style w:type="paragraph" w:styleId="Bezmezer">
    <w:name w:val="No Spacing"/>
    <w:uiPriority w:val="1"/>
    <w:qFormat/>
    <w:rsid w:val="00832A6B"/>
    <w:rPr>
      <w:sz w:val="24"/>
      <w:szCs w:val="24"/>
      <w:lang w:val="en-US" w:eastAsia="en-US"/>
    </w:rPr>
  </w:style>
  <w:style w:type="character" w:styleId="Siln">
    <w:name w:val="Strong"/>
    <w:basedOn w:val="Standardnpsmoodstavce"/>
    <w:uiPriority w:val="22"/>
    <w:qFormat/>
    <w:rsid w:val="00672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500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a@euc.cz" TargetMode="External"/><Relationship Id="rId3" Type="http://schemas.openxmlformats.org/officeDocument/2006/relationships/settings" Target="settings.xml"/><Relationship Id="rId7" Type="http://schemas.openxmlformats.org/officeDocument/2006/relationships/hyperlink" Target="http://www.euc.cz/o-nas/vase-nejcennejsi-fo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D07F6-5C81-4212-8AAE-B6EE15E6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4768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Martin</dc:creator>
  <cp:lastModifiedBy>Tomanová Marika</cp:lastModifiedBy>
  <cp:revision>4</cp:revision>
  <cp:lastPrinted>2016-08-23T11:14:00Z</cp:lastPrinted>
  <dcterms:created xsi:type="dcterms:W3CDTF">2016-11-07T15:19:00Z</dcterms:created>
  <dcterms:modified xsi:type="dcterms:W3CDTF">2016-11-07T19:04:00Z</dcterms:modified>
</cp:coreProperties>
</file>